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"/>
        <w:widowControl w:val="false"/>
        <w:spacing w:before="160" w:after="0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2100"/>
        <w:gridCol w:w="566"/>
        <w:gridCol w:w="6858"/>
      </w:tblGrid>
      <w:tr>
        <w:trPr>
          <w:trHeight w:val="110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Zamierzenie budowlane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Przebudowa odcinka drogi gminnej ulicy Końcowej w Pawonkowie</w:t>
            </w:r>
          </w:p>
        </w:tc>
      </w:tr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kategoria obiektu budowlanego: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Style w:val="Brak"/>
                <w:rFonts w:ascii="Courier New" w:hAnsi="Courier New"/>
                <w:b/>
                <w:bCs/>
              </w:rPr>
              <w:t>XXV,</w:t>
            </w:r>
          </w:p>
        </w:tc>
      </w:tr>
      <w:tr>
        <w:trPr>
          <w:trHeight w:val="5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Obiekt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Pawonków, ul.Końcowa,</w:t>
            </w:r>
          </w:p>
        </w:tc>
      </w:tr>
      <w:tr>
        <w:trPr>
          <w:trHeight w:val="60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Adres obiektu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Style w:val="Brak"/>
                <w:rFonts w:ascii="Courier New" w:hAnsi="Courier New"/>
                <w:b/>
                <w:bCs/>
              </w:rPr>
              <w:t>Wojew</w:t>
            </w:r>
            <w:r>
              <w:rPr>
                <w:rStyle w:val="Brak"/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/>
                <w:bCs/>
              </w:rPr>
              <w:t>dztwo śląskie, powiat lubliniecki,       gmina Pawonków</w:t>
            </w:r>
          </w:p>
        </w:tc>
      </w:tr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</w:rPr>
              <w:t>jedn. ewid.: obręb: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Fonts w:ascii="Courier New" w:hAnsi="Courier New"/>
              </w:rPr>
              <w:t>nr dział</w:t>
            </w:r>
            <w:r>
              <w:rPr>
                <w:rFonts w:ascii="Courier New" w:hAnsi="Courier New"/>
                <w:lang w:val="nl-NL"/>
              </w:rPr>
              <w:t>ek: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240707</w:t>
            </w:r>
            <w:r>
              <w:rPr>
                <w:rFonts w:ascii="Courier New" w:hAnsi="Courier New"/>
                <w:b/>
                <w:bCs/>
                <w:sz w:val="22"/>
                <w:szCs w:val="22"/>
                <w:lang w:val="en-US"/>
              </w:rPr>
              <w:t>_</w:t>
            </w:r>
            <w:r>
              <w:rPr>
                <w:rFonts w:ascii="Courier New" w:hAnsi="Courier New"/>
                <w:b/>
                <w:bCs/>
                <w:sz w:val="22"/>
                <w:szCs w:val="22"/>
              </w:rPr>
              <w:t>2.0008</w:t>
            </w:r>
          </w:p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Pawonków</w:t>
            </w:r>
          </w:p>
          <w:p>
            <w:pPr>
              <w:pStyle w:val="Styltabeli2A"/>
              <w:widowControl/>
              <w:suppressAutoHyphens w:val="false"/>
              <w:bidi w:val="0"/>
              <w:spacing w:lineRule="auto" w:line="288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17/10; 19; 17/13</w:t>
            </w:r>
          </w:p>
        </w:tc>
      </w:tr>
      <w:tr>
        <w:trPr>
          <w:trHeight w:val="1112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opracowania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spacing w:lineRule="atLeast" w:line="396"/>
              <w:rPr>
                <w:rFonts w:ascii="Courier New" w:hAnsi="Courier New" w:eastAsia="Courier New" w:cs="Courier New"/>
                <w:b/>
                <w:bCs/>
                <w:sz w:val="30"/>
                <w:szCs w:val="30"/>
              </w:rPr>
            </w:pPr>
            <w:r>
              <w:rPr>
                <w:rFonts w:ascii="Courier New" w:hAnsi="Courier New"/>
                <w:b/>
                <w:bCs/>
                <w:sz w:val="30"/>
                <w:szCs w:val="30"/>
              </w:rPr>
              <w:t xml:space="preserve">Projekt </w:t>
            </w:r>
            <w:r>
              <w:rPr>
                <w:rFonts w:eastAsia="Courier New" w:cs="Courier New" w:ascii="Courier New" w:hAnsi="Courier New"/>
                <w:b/>
                <w:bCs/>
                <w:sz w:val="30"/>
                <w:szCs w:val="30"/>
              </w:rPr>
              <w:t>Stałej Organizacji Ruchu</w:t>
            </w:r>
          </w:p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bidi w:val="0"/>
              <w:spacing w:lineRule="atLeast" w:line="396"/>
              <w:ind w:hanging="0" w:left="0" w:right="0"/>
              <w:jc w:val="left"/>
              <w:rPr/>
            </w:pPr>
            <w:r>
              <w:rPr>
                <w:rStyle w:val="Brak"/>
                <w:rFonts w:ascii="Courier New" w:hAnsi="Courier New"/>
                <w:u w:val="single" w:color="000000"/>
              </w:rPr>
              <w:t>Branża drogowa,</w:t>
            </w:r>
          </w:p>
        </w:tc>
      </w:tr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Inwestora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Style w:val="Brak"/>
                <w:rFonts w:ascii="Courier New" w:hAnsi="Courier New"/>
                <w:b/>
                <w:bCs/>
              </w:rPr>
              <w:t>Urząd Gminy Pawonk</w:t>
            </w:r>
            <w:r>
              <w:rPr>
                <w:rStyle w:val="Brak"/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/>
                <w:bCs/>
              </w:rPr>
              <w:t>w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>
                <w:rStyle w:val="Brak"/>
                <w:rFonts w:ascii="Courier New" w:hAnsi="Courier New" w:eastAsia="Courier New" w:cs="Courier New"/>
                <w:b/>
                <w:bCs/>
              </w:rPr>
            </w:pPr>
            <w:r>
              <w:rPr>
                <w:rStyle w:val="Brak"/>
                <w:rFonts w:ascii="Courier New" w:hAnsi="Courier New"/>
                <w:b/>
                <w:bCs/>
              </w:rPr>
              <w:t>42-772 Pawonk</w:t>
            </w:r>
            <w:r>
              <w:rPr>
                <w:rStyle w:val="Brak"/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/>
                <w:bCs/>
              </w:rPr>
              <w:t>w,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Style w:val="Brak"/>
                <w:rFonts w:ascii="Courier New" w:hAnsi="Courier New"/>
                <w:b/>
                <w:bCs/>
              </w:rPr>
              <w:t>ul. Lubliniecka 16</w:t>
            </w:r>
          </w:p>
        </w:tc>
      </w:tr>
      <w:tr>
        <w:trPr>
          <w:trHeight w:val="86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jednostki projektowej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rPr>
                <w:rFonts w:ascii="Courier New" w:hAnsi="Courier New" w:eastAsia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 xml:space="preserve">Grupa Inżynieryjna </w:t>
            </w:r>
            <w:r>
              <w:rPr>
                <w:rFonts w:ascii="Courier New" w:hAnsi="Courier New"/>
                <w:b/>
                <w:bCs/>
                <w:sz w:val="20"/>
                <w:szCs w:val="20"/>
                <w:lang w:val="en-US"/>
              </w:rPr>
              <w:t>PROTECH CONSTRUCTION</w:t>
            </w:r>
            <w:r>
              <w:rPr>
                <w:rFonts w:ascii="Courier New" w:hAnsi="Courier New"/>
                <w:b/>
                <w:bCs/>
                <w:sz w:val="20"/>
                <w:szCs w:val="20"/>
              </w:rPr>
              <w:t xml:space="preserve"> Jacek Malmur</w:t>
            </w:r>
          </w:p>
          <w:p>
            <w:pPr>
              <w:pStyle w:val="Normal"/>
              <w:widowControl/>
              <w:suppressAutoHyphens w:val="false"/>
              <w:bidi w:val="0"/>
              <w:ind w:hanging="0" w:left="0" w:right="0"/>
              <w:jc w:val="left"/>
              <w:rPr>
                <w:rFonts w:ascii="Courier New" w:hAnsi="Courier New" w:eastAsia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42-700 Lubliniec, ul Nowa 7</w:t>
            </w:r>
          </w:p>
          <w:p>
            <w:pPr>
              <w:pStyle w:val="Stopka1"/>
              <w:tabs>
                <w:tab w:val="clear" w:pos="9637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center" w:pos="4818" w:leader="none"/>
                <w:tab w:val="right" w:pos="9612" w:leader="none"/>
              </w:tabs>
              <w:bidi w:val="0"/>
              <w:spacing w:lineRule="auto" w:line="360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  <w:lang w:val="it-IT"/>
                <w14:textOutline>
                  <w14:noFill/>
                </w14:textOutline>
              </w:rPr>
              <w:t>tel 668 948</w:t>
            </w:r>
            <w:r>
              <w:rPr>
                <w:rFonts w:ascii="Courier New" w:hAnsi="Courier New"/>
                <w:b/>
                <w:bCs/>
                <w:sz w:val="20"/>
                <w:szCs w:val="20"/>
                <w14:textOutline>
                  <w14:noFill/>
                </w14:textOutline>
              </w:rPr>
              <w:t xml:space="preserve"> 219 e-mail: </w:t>
            </w:r>
            <w:hyperlink r:id="rId2">
              <w:r>
                <w:rPr>
                  <w:rFonts w:ascii="Courier New" w:hAnsi="Courier New"/>
                  <w:b/>
                  <w:bCs/>
                  <w:sz w:val="20"/>
                  <w:szCs w:val="20"/>
                  <w14:textOutline>
                    <w14:noFill/>
                  </w14:textOutline>
                </w:rPr>
                <w:t>jmprotech@wp.pl</w:t>
              </w:r>
            </w:hyperlink>
          </w:p>
        </w:tc>
      </w:tr>
    </w:tbl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tLeast" w:line="396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tbl>
      <w:tblPr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00"/>
        <w:gridCol w:w="1697"/>
        <w:gridCol w:w="564"/>
        <w:gridCol w:w="1420"/>
        <w:gridCol w:w="1522"/>
        <w:gridCol w:w="1569"/>
        <w:gridCol w:w="1050"/>
        <w:gridCol w:w="1300"/>
      </w:tblGrid>
      <w:tr>
        <w:trPr>
          <w:trHeight w:val="480" w:hRule="atLeast"/>
        </w:trPr>
        <w:tc>
          <w:tcPr>
            <w:tcW w:w="40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7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2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9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0" w:type="dxa"/>
            <w:tcBorders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Style w:val="Brak"/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Egz</w:t>
            </w:r>
            <w:r>
              <w:rPr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Style w:val="Brak"/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40"/>
                <w:sz w:val="40"/>
                <w:szCs w:val="4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16"/>
                <w:szCs w:val="16"/>
              </w:rPr>
              <w:t>Lp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152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</w:rPr>
              <w:t>Spec.</w:t>
            </w:r>
          </w:p>
        </w:tc>
        <w:tc>
          <w:tcPr>
            <w:tcW w:w="156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</w:rPr>
              <w:t>Nr uprawnień</w:t>
            </w:r>
          </w:p>
        </w:tc>
        <w:tc>
          <w:tcPr>
            <w:tcW w:w="105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  <w:lang w:val="nl-NL"/>
              </w:rPr>
              <w:t>Data</w:t>
            </w:r>
          </w:p>
        </w:tc>
        <w:tc>
          <w:tcPr>
            <w:tcW w:w="13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Style w:val="Brak"/>
                <w:rFonts w:ascii="Courier New" w:hAnsi="Courier New"/>
                <w:i/>
                <w:iCs/>
                <w:sz w:val="20"/>
                <w:szCs w:val="20"/>
              </w:rPr>
              <w:t>Podpis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Jacek Malmur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projektant</w:t>
            </w:r>
          </w:p>
        </w:tc>
        <w:tc>
          <w:tcPr>
            <w:tcW w:w="152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drogowa</w:t>
            </w:r>
          </w:p>
        </w:tc>
        <w:tc>
          <w:tcPr>
            <w:tcW w:w="156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SLK/5917/PBD/15</w:t>
            </w:r>
          </w:p>
        </w:tc>
        <w:tc>
          <w:tcPr>
            <w:tcW w:w="105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w="13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ind w:hanging="88" w:left="88" w:right="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709" w:top="1134" w:footer="85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A"/>
      <w:tabs>
        <w:tab w:val="center" w:pos="4816" w:leader="none"/>
        <w:tab w:val="right" w:pos="9020" w:leader="none"/>
        <w:tab w:val="right" w:pos="9612" w:leader="none"/>
      </w:tabs>
      <w:rPr/>
    </w:pPr>
    <w:r>
      <w:rPr>
        <w:rStyle w:val="Brak"/>
        <w:sz w:val="18"/>
        <w:szCs w:val="18"/>
      </w:rPr>
      <w:tab/>
    </w:r>
    <w:r>
      <w:rPr>
        <w:rStyle w:val="Brak"/>
        <w:rFonts w:ascii="Courier New" w:hAnsi="Courier New"/>
        <w:sz w:val="18"/>
        <w:szCs w:val="18"/>
      </w:rPr>
      <w:t>Lubliniec 08.2024</w:t>
    </w:r>
    <w:r>
      <w:rPr>
        <w:rStyle w:val="Brak"/>
        <w:rFonts w:eastAsia="Courier New" w:cs="Courier New" w:ascii="Courier New" w:hAnsi="Courier New"/>
        <w:sz w:val="18"/>
        <w:szCs w:val="18"/>
      </w:rPr>
      <w:tab/>
    </w:r>
    <w:r>
      <w:rPr>
        <w:rStyle w:val="Brak"/>
        <w:rFonts w:ascii="Courier New" w:hAnsi="Courier New"/>
        <w:sz w:val="12"/>
        <w:szCs w:val="12"/>
        <w:lang w:val="it-IT"/>
      </w:rPr>
      <w:t xml:space="preserve">Strona </w:t>
    </w:r>
    <w:r>
      <w:rPr>
        <w:rStyle w:val="Brak"/>
        <w:rFonts w:eastAsia="Courier New" w:cs="Courier New" w:ascii="Courier New" w:hAnsi="Courier New"/>
      </w:rPr>
      <w:fldChar w:fldCharType="begin"/>
    </w:r>
    <w:r>
      <w:rPr>
        <w:rStyle w:val="Brak"/>
        <w:rFonts w:eastAsia="Courier New" w:cs="Courier New" w:ascii="Courier New" w:hAnsi="Courier New"/>
      </w:rPr>
      <w:instrText xml:space="preserve"> PAGE </w:instrText>
    </w:r>
    <w:r>
      <w:rPr>
        <w:rStyle w:val="Brak"/>
        <w:rFonts w:eastAsia="Courier New" w:cs="Courier New" w:ascii="Courier New" w:hAnsi="Courier New"/>
      </w:rPr>
      <w:fldChar w:fldCharType="separate"/>
    </w:r>
    <w:r>
      <w:rPr>
        <w:rStyle w:val="Brak"/>
        <w:rFonts w:eastAsia="Courier New" w:cs="Courier New" w:ascii="Courier New" w:hAnsi="Courier New"/>
      </w:rPr>
      <w:t>1</w:t>
    </w:r>
    <w:r>
      <w:rPr>
        <w:rStyle w:val="Brak"/>
        <w:rFonts w:eastAsia="Courier New" w:cs="Courier New" w:ascii="Courier New" w:hAnsi="Courier Ne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400" cy="1069344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Courier New" w:hAnsi="Courier New"/>
        <w:sz w:val="20"/>
        <w:szCs w:val="20"/>
      </w:rPr>
      <w:t xml:space="preserve">Grupa Inżynieryjna </w:t>
    </w:r>
    <w:r>
      <w:rPr>
        <w:rFonts w:ascii="Courier New" w:hAnsi="Courier New"/>
        <w:sz w:val="20"/>
        <w:szCs w:val="20"/>
        <w:lang w:val="en-US"/>
      </w:rPr>
      <w:t>PROTECH CONSTRUCTION</w:t>
    </w:r>
    <w:r>
      <w:rPr>
        <w:rFonts w:ascii="Courier New" w:hAnsi="Courier New"/>
        <w:sz w:val="20"/>
        <w:szCs w:val="20"/>
      </w:rPr>
      <w:t xml:space="preserve"> Jacek Malmur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42-700 Lubliniec, ul Nowa 7</w:t>
    </w:r>
  </w:p>
  <w:p>
    <w:pPr>
      <w:pStyle w:val="Normal"/>
      <w:widowControl/>
      <w:suppressAutoHyphens w:val="false"/>
      <w:jc w:val="center"/>
      <w:rPr/>
    </w:pPr>
    <w:r>
      <w:rPr>
        <w:rFonts w:ascii="Courier New" w:hAnsi="Courier New"/>
        <w:sz w:val="20"/>
        <w:szCs w:val="20"/>
        <w:lang w:val="it-IT"/>
      </w:rPr>
      <w:t>tel 668 948</w:t>
    </w:r>
    <w:r>
      <w:rPr>
        <w:rFonts w:ascii="Courier New" w:hAnsi="Courier New"/>
        <w:sz w:val="20"/>
        <w:szCs w:val="20"/>
      </w:rPr>
      <w:t xml:space="preserve"> 219 e-mail: </w:t>
    </w:r>
    <w:hyperlink r:id="rId1">
      <w:r>
        <w:rPr>
          <w:rStyle w:val="Hyperlink0"/>
          <w:rFonts w:ascii="Courier New" w:hAnsi="Courier New"/>
        </w:rPr>
        <w:t>jmprotech@wp.pl</w:t>
      </w:r>
    </w:hyperlink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Hyperlink">
    <w:name w:val="Hyperlink"/>
    <w:rPr>
      <w:u w:val="single" w:color="FFFFFF"/>
    </w:rPr>
  </w:style>
  <w:style w:type="character" w:styleId="Brak">
    <w:name w:val="Brak"/>
    <w:qFormat/>
    <w:rPr/>
  </w:style>
  <w:style w:type="character" w:styleId="Hyperlink0">
    <w:name w:val="Hyperlink.0"/>
    <w:basedOn w:val="Brak"/>
    <w:qFormat/>
    <w:rPr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istopkaA">
    <w:name w:val="Nagłówek i stopka A"/>
    <w:qFormat/>
    <w:pPr>
      <w:keepNext w:val="false"/>
      <w:keepLines w:val="false"/>
      <w:pageBreakBefore w:val="false"/>
      <w:widowControl w:val="false"/>
      <w:shd w:val="clear" w:color="auto" w:fill="auto"/>
      <w:tabs>
        <w:tab w:val="clear" w:pos="720"/>
        <w:tab w:val="right" w:pos="9020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Tre">
    <w:name w:val="Treść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tabeli2A">
    <w:name w:val="Styl tabeli 2 A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Stopka1">
    <w:name w:val="Stopka1"/>
    <w:qFormat/>
    <w:pPr>
      <w:keepNext w:val="false"/>
      <w:keepLines w:val="false"/>
      <w:pageBreakBefore w:val="false"/>
      <w:widowControl w:val="false"/>
      <w:shd w:val="clear" w:color="auto" w:fill="auto"/>
      <w:tabs>
        <w:tab w:val="clear" w:pos="720"/>
        <w:tab w:val="center" w:pos="4818" w:leader="none"/>
        <w:tab w:val="right" w:pos="9637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it-IT" w:eastAsia="zh-CN" w:bidi="hi-IN"/>
      <w14:textFill>
        <w14:solidFill>
          <w14:srgbClr w14:val="000000"/>
        </w14:solidFill>
      </w14:textFill>
    </w:rPr>
  </w:style>
  <w:style w:type="paragraph" w:styleId="Nagwek51">
    <w:name w:val="Nagłówek 51"/>
    <w:qFormat/>
    <w:pPr>
      <w:keepNext w:val="false"/>
      <w:keepLines w:val="false"/>
      <w:pageBreakBefore w:val="false"/>
      <w:widowControl/>
      <w:shd w:val="clear" w:color="auto" w:fill="auto"/>
      <w:suppressAutoHyphens w:val="tru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Domylne">
    <w:name w:val="Domyślne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lna">
    <w:name w:val="Domyślna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Body">
    <w:name w:val="Body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Footer">
    <w:name w:val="Footer"/>
    <w:basedOn w:val="Gwkaistopka"/>
    <w:pPr/>
    <w:rPr/>
  </w:style>
  <w:style w:type="numbering" w:styleId="NoList" w:default="1">
    <w:name w:val="No List"/>
    <w:qFormat/>
  </w:style>
  <w:style w:type="numbering" w:styleId="Zaimportowanystyl1">
    <w:name w:val="Zaimportowany styl 1"/>
    <w:qFormat/>
  </w:style>
  <w:style w:type="numbering" w:styleId="Zaimportowanystyl2">
    <w:name w:val="Zaimportowany styl 2"/>
    <w:qFormat/>
  </w:style>
  <w:style w:type="numbering" w:styleId="Zaimportowanystyl4">
    <w:name w:val="Zaimportowany styl 4"/>
    <w:qFormat/>
  </w:style>
  <w:style w:type="numbering" w:styleId="Zaimportowanystyl5">
    <w:name w:val="Zaimportowany styl 5"/>
    <w:qFormat/>
  </w:style>
  <w:style w:type="numbering" w:styleId="Zaimportowanystyl6">
    <w:name w:val="Zaimportowany styl 6"/>
    <w:qFormat/>
  </w:style>
  <w:style w:type="numbering" w:styleId="Zaimportowanystyl7">
    <w:name w:val="Zaimportowany styl 7"/>
    <w:qFormat/>
  </w:style>
  <w:style w:type="numbering" w:styleId="Zaimportowanystyl8">
    <w:name w:val="Zaimportowany styl 8"/>
    <w:qFormat/>
  </w:style>
  <w:style w:type="numbering" w:styleId="Zaimportowanystyl9">
    <w:name w:val="Zaimportowany styl 9"/>
    <w:qFormat/>
  </w:style>
  <w:style w:type="numbering" w:styleId="Zaimportowanystyl80">
    <w:name w:val="Zaimportowany styl 8.0"/>
    <w:qFormat/>
  </w:style>
  <w:style w:type="numbering" w:styleId="Zaimportowanystyl11">
    <w:name w:val="Zaimportowany styl 11"/>
    <w:qFormat/>
  </w:style>
  <w:style w:type="numbering" w:styleId="Zaimportowanystyl12">
    <w:name w:val="Zaimportowany styl 12"/>
    <w:qFormat/>
  </w:style>
  <w:style w:type="numbering" w:styleId="Zaimportowanystyl13">
    <w:name w:val="Zaimportowany styl 13"/>
    <w:qFormat/>
  </w:style>
  <w:style w:type="numbering" w:styleId="Zaimportowanystyl14">
    <w:name w:val="Zaimportowany styl 14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mprotech@wp.p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hyperlink" Target="mailto:jmprotech@wp.pl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LibreOffice/7.6.5.2$Windows_X86_64 LibreOffice_project/38d5f62f85355c192ef5f1dd47c5c0c0c6d6598b</Application>
  <AppVersion>15.0000</AppVersion>
  <Pages>1</Pages>
  <Words>117</Words>
  <Characters>749</Characters>
  <CharactersWithSpaces>831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2024-08-25T14:23:42Z</cp:lastPrinted>
  <dcterms:modified xsi:type="dcterms:W3CDTF">2024-08-25T14:43:02Z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